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25A0" w:rsidRPr="004625A0" w:rsidRDefault="004625A0" w:rsidP="004625A0">
      <w:pPr>
        <w:widowControl/>
        <w:spacing w:before="100" w:beforeAutospacing="1" w:after="100" w:afterAutospacing="1" w:line="320" w:lineRule="atLeast"/>
        <w:jc w:val="center"/>
        <w:rPr>
          <w:rFonts w:ascii="Arial" w:eastAsia="宋体" w:hAnsi="Arial" w:cs="Arial"/>
          <w:color w:val="333333"/>
          <w:kern w:val="0"/>
          <w:sz w:val="44"/>
          <w:szCs w:val="44"/>
        </w:rPr>
      </w:pPr>
      <w:r w:rsidRPr="004625A0">
        <w:rPr>
          <w:rFonts w:ascii="Arial" w:eastAsia="宋体" w:hAnsi="Arial" w:cs="Arial"/>
          <w:b/>
          <w:bCs/>
          <w:color w:val="333333"/>
          <w:kern w:val="0"/>
          <w:sz w:val="44"/>
          <w:szCs w:val="44"/>
        </w:rPr>
        <w:t>德国的高等学校分类</w:t>
      </w:r>
    </w:p>
    <w:p w:rsidR="004625A0" w:rsidRPr="004625A0" w:rsidRDefault="004625A0" w:rsidP="004625A0">
      <w:pPr>
        <w:widowControl/>
        <w:spacing w:before="100" w:beforeAutospacing="1" w:after="100" w:afterAutospacing="1" w:line="500" w:lineRule="exact"/>
        <w:jc w:val="left"/>
        <w:rPr>
          <w:rFonts w:ascii="Arial" w:eastAsia="宋体" w:hAnsi="Arial" w:cs="Arial"/>
          <w:color w:val="333333"/>
          <w:kern w:val="0"/>
          <w:sz w:val="24"/>
          <w:szCs w:val="24"/>
        </w:rPr>
      </w:pPr>
      <w:r w:rsidRPr="004625A0">
        <w:rPr>
          <w:rFonts w:ascii="Arial" w:eastAsia="宋体" w:hAnsi="Arial" w:cs="Arial"/>
          <w:color w:val="333333"/>
          <w:kern w:val="0"/>
          <w:sz w:val="20"/>
          <w:szCs w:val="20"/>
        </w:rPr>
        <w:t> </w:t>
      </w:r>
      <w:r w:rsidRPr="004625A0">
        <w:rPr>
          <w:rFonts w:ascii="宋体" w:eastAsia="宋体" w:hAnsi="宋体" w:cs="Arial" w:hint="eastAsia"/>
          <w:color w:val="555555"/>
          <w:kern w:val="0"/>
          <w:sz w:val="22"/>
        </w:rPr>
        <w:t xml:space="preserve">　</w:t>
      </w:r>
      <w:r w:rsidRPr="004625A0">
        <w:rPr>
          <w:rFonts w:ascii="宋体" w:eastAsia="宋体" w:hAnsi="宋体" w:cs="Arial" w:hint="eastAsia"/>
          <w:color w:val="555555"/>
          <w:kern w:val="0"/>
          <w:sz w:val="24"/>
          <w:szCs w:val="24"/>
        </w:rPr>
        <w:t xml:space="preserve">　一、综合大学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Universitaaet</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：这是一种学科较多、专业齐全、特别强调系统理论知识、教学科研并重的高等学校。此类大学设有工科</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Ingenieurwissenschaft</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、理科</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Naturwissenschaft</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、文科</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Geisteswissenschaft</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、法学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Rechtswissenschaft</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、经济学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Wirtschaftswissenschaft</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、社会学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Sozialwissenschaft</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、神学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Theologie</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、医学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Medizin</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、农学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Agrarwissenschaft</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以及林学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Forstwissenschaft</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等学科。它包括有：理工大学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Technische</w:t>
      </w:r>
      <w:proofErr w:type="spellEnd"/>
      <w:r w:rsidRPr="004625A0">
        <w:rPr>
          <w:rFonts w:ascii="simsun" w:eastAsia="宋体" w:hAnsi="simsun" w:cs="Arial"/>
          <w:i/>
          <w:iCs/>
          <w:color w:val="555555"/>
          <w:kern w:val="0"/>
          <w:sz w:val="24"/>
          <w:szCs w:val="24"/>
        </w:rPr>
        <w:t xml:space="preserve"> </w:t>
      </w:r>
      <w:proofErr w:type="spellStart"/>
      <w:r w:rsidRPr="004625A0">
        <w:rPr>
          <w:rFonts w:ascii="simsun" w:eastAsia="宋体" w:hAnsi="simsun" w:cs="Arial"/>
          <w:i/>
          <w:iCs/>
          <w:color w:val="555555"/>
          <w:kern w:val="0"/>
          <w:sz w:val="24"/>
          <w:szCs w:val="24"/>
        </w:rPr>
        <w:t>Universitaet</w:t>
      </w:r>
      <w:proofErr w:type="spellEnd"/>
      <w:r w:rsidRPr="004625A0">
        <w:rPr>
          <w:rFonts w:ascii="simsun" w:eastAsia="宋体" w:hAnsi="simsun" w:cs="Arial"/>
          <w:i/>
          <w:iCs/>
          <w:color w:val="555555"/>
          <w:kern w:val="0"/>
          <w:sz w:val="24"/>
          <w:szCs w:val="24"/>
        </w:rPr>
        <w:t>, TU)</w:t>
      </w:r>
      <w:r w:rsidRPr="004625A0">
        <w:rPr>
          <w:rFonts w:ascii="宋体" w:eastAsia="宋体" w:hAnsi="宋体" w:cs="Arial" w:hint="eastAsia"/>
          <w:color w:val="555555"/>
          <w:kern w:val="0"/>
          <w:sz w:val="24"/>
          <w:szCs w:val="24"/>
        </w:rPr>
        <w:t>、师范大学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Paedagogische</w:t>
      </w:r>
      <w:proofErr w:type="spellEnd"/>
      <w:r w:rsidRPr="004625A0">
        <w:rPr>
          <w:rFonts w:ascii="simsun" w:eastAsia="宋体" w:hAnsi="simsun" w:cs="Arial"/>
          <w:i/>
          <w:iCs/>
          <w:color w:val="555555"/>
          <w:kern w:val="0"/>
          <w:sz w:val="24"/>
          <w:szCs w:val="24"/>
        </w:rPr>
        <w:t xml:space="preserve"> </w:t>
      </w:r>
      <w:proofErr w:type="spellStart"/>
      <w:r w:rsidRPr="004625A0">
        <w:rPr>
          <w:rFonts w:ascii="simsun" w:eastAsia="宋体" w:hAnsi="simsun" w:cs="Arial"/>
          <w:i/>
          <w:iCs/>
          <w:color w:val="555555"/>
          <w:kern w:val="0"/>
          <w:sz w:val="24"/>
          <w:szCs w:val="24"/>
        </w:rPr>
        <w:t>Universitaet</w:t>
      </w:r>
      <w:proofErr w:type="spellEnd"/>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Hochschule</w:t>
      </w:r>
      <w:proofErr w:type="spellEnd"/>
      <w:r w:rsidRPr="004625A0">
        <w:rPr>
          <w:rFonts w:ascii="simsun" w:eastAsia="宋体" w:hAnsi="simsun" w:cs="Arial"/>
          <w:i/>
          <w:iCs/>
          <w:color w:val="555555"/>
          <w:kern w:val="0"/>
          <w:sz w:val="24"/>
          <w:szCs w:val="24"/>
        </w:rPr>
        <w:t>, PU/PH) , </w:t>
      </w:r>
      <w:r w:rsidRPr="004625A0">
        <w:rPr>
          <w:rFonts w:ascii="宋体" w:eastAsia="宋体" w:hAnsi="宋体" w:cs="Arial" w:hint="eastAsia"/>
          <w:color w:val="555555"/>
          <w:kern w:val="0"/>
          <w:sz w:val="24"/>
          <w:szCs w:val="24"/>
        </w:rPr>
        <w:t>全科大学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Gesamthochschule</w:t>
      </w:r>
      <w:proofErr w:type="spellEnd"/>
      <w:r w:rsidRPr="004625A0">
        <w:rPr>
          <w:rFonts w:ascii="simsun" w:eastAsia="宋体" w:hAnsi="simsun" w:cs="Arial"/>
          <w:i/>
          <w:iCs/>
          <w:color w:val="555555"/>
          <w:kern w:val="0"/>
          <w:sz w:val="24"/>
          <w:szCs w:val="24"/>
        </w:rPr>
        <w:t>, GH)</w:t>
      </w:r>
      <w:r w:rsidRPr="004625A0">
        <w:rPr>
          <w:rFonts w:ascii="宋体" w:eastAsia="宋体" w:hAnsi="宋体" w:cs="Arial" w:hint="eastAsia"/>
          <w:color w:val="555555"/>
          <w:kern w:val="0"/>
          <w:sz w:val="24"/>
          <w:szCs w:val="24"/>
        </w:rPr>
        <w:t>以及体育大学、行政管理和国防大学等。全科大学是在</w:t>
      </w:r>
      <w:r w:rsidRPr="004625A0">
        <w:rPr>
          <w:rFonts w:ascii="simsun" w:eastAsia="宋体" w:hAnsi="simsun" w:cs="Arial"/>
          <w:i/>
          <w:iCs/>
          <w:color w:val="555555"/>
          <w:kern w:val="0"/>
          <w:sz w:val="24"/>
          <w:szCs w:val="24"/>
        </w:rPr>
        <w:t>20</w:t>
      </w:r>
      <w:r w:rsidRPr="004625A0">
        <w:rPr>
          <w:rFonts w:ascii="宋体" w:eastAsia="宋体" w:hAnsi="宋体" w:cs="Arial" w:hint="eastAsia"/>
          <w:color w:val="555555"/>
          <w:kern w:val="0"/>
          <w:sz w:val="24"/>
          <w:szCs w:val="24"/>
        </w:rPr>
        <w:t>世纪</w:t>
      </w:r>
      <w:r w:rsidRPr="004625A0">
        <w:rPr>
          <w:rFonts w:ascii="simsun" w:eastAsia="宋体" w:hAnsi="simsun" w:cs="Arial"/>
          <w:i/>
          <w:iCs/>
          <w:color w:val="555555"/>
          <w:kern w:val="0"/>
          <w:sz w:val="24"/>
          <w:szCs w:val="24"/>
        </w:rPr>
        <w:t>70</w:t>
      </w:r>
      <w:r w:rsidRPr="004625A0">
        <w:rPr>
          <w:rFonts w:ascii="宋体" w:eastAsia="宋体" w:hAnsi="宋体" w:cs="Arial" w:hint="eastAsia"/>
          <w:color w:val="555555"/>
          <w:kern w:val="0"/>
          <w:sz w:val="24"/>
          <w:szCs w:val="24"/>
        </w:rPr>
        <w:t>年代初开始建立的，它集传统综合大学、师范大学、应用技术大学和艺术院校之大成，设有多学科、多层次的专业和课程。</w:t>
      </w:r>
    </w:p>
    <w:p w:rsidR="004625A0" w:rsidRPr="004625A0" w:rsidRDefault="004625A0" w:rsidP="004625A0">
      <w:pPr>
        <w:widowControl/>
        <w:spacing w:before="100" w:beforeAutospacing="1" w:after="75" w:line="500" w:lineRule="exact"/>
        <w:jc w:val="left"/>
        <w:rPr>
          <w:rFonts w:ascii="Arial" w:eastAsia="宋体" w:hAnsi="Arial" w:cs="Arial"/>
          <w:color w:val="333333"/>
          <w:kern w:val="0"/>
          <w:sz w:val="24"/>
          <w:szCs w:val="24"/>
        </w:rPr>
      </w:pPr>
      <w:r w:rsidRPr="004625A0">
        <w:rPr>
          <w:rFonts w:ascii="宋体" w:eastAsia="宋体" w:hAnsi="宋体" w:cs="Arial" w:hint="eastAsia"/>
          <w:color w:val="555555"/>
          <w:kern w:val="0"/>
          <w:sz w:val="24"/>
          <w:szCs w:val="24"/>
        </w:rPr>
        <w:t xml:space="preserve">　　二、应用技术大学</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Fachhochschule</w:t>
      </w:r>
      <w:proofErr w:type="spellEnd"/>
      <w:r w:rsidRPr="004625A0">
        <w:rPr>
          <w:rFonts w:ascii="simsun" w:eastAsia="宋体" w:hAnsi="simsun" w:cs="Arial"/>
          <w:i/>
          <w:iCs/>
          <w:color w:val="555555"/>
          <w:kern w:val="0"/>
          <w:sz w:val="24"/>
          <w:szCs w:val="24"/>
        </w:rPr>
        <w:t>, FH)</w:t>
      </w:r>
      <w:r w:rsidRPr="004625A0">
        <w:rPr>
          <w:rFonts w:ascii="宋体" w:eastAsia="宋体" w:hAnsi="宋体" w:cs="Arial" w:hint="eastAsia"/>
          <w:color w:val="555555"/>
          <w:kern w:val="0"/>
          <w:sz w:val="24"/>
          <w:szCs w:val="24"/>
        </w:rPr>
        <w:t>：此类大学设有工程、技术、农林、经济、金融、工商管理、设计、护理等专业，原则上不设一般意义上的文科类专业。其课程设置和内容除必要的基础理论外</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多偏重于应用学科，专业分类较细，教学安排紧凑，学制较短。</w:t>
      </w:r>
    </w:p>
    <w:p w:rsidR="004625A0" w:rsidRPr="004625A0" w:rsidRDefault="004625A0" w:rsidP="004625A0">
      <w:pPr>
        <w:widowControl/>
        <w:spacing w:before="100" w:beforeAutospacing="1" w:after="75" w:line="500" w:lineRule="exact"/>
        <w:jc w:val="left"/>
        <w:rPr>
          <w:rFonts w:ascii="Arial" w:eastAsia="宋体" w:hAnsi="Arial" w:cs="Arial"/>
          <w:color w:val="333333"/>
          <w:kern w:val="0"/>
          <w:sz w:val="24"/>
          <w:szCs w:val="24"/>
        </w:rPr>
      </w:pPr>
      <w:r w:rsidRPr="004625A0">
        <w:rPr>
          <w:rFonts w:ascii="宋体" w:eastAsia="宋体" w:hAnsi="宋体" w:cs="Arial" w:hint="eastAsia"/>
          <w:color w:val="555555"/>
          <w:kern w:val="0"/>
          <w:sz w:val="24"/>
          <w:szCs w:val="24"/>
        </w:rPr>
        <w:t xml:space="preserve">　　三、艺术学院</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Kunsthochschule</w:t>
      </w:r>
      <w:proofErr w:type="spellEnd"/>
      <w:r w:rsidRPr="004625A0">
        <w:rPr>
          <w:rFonts w:ascii="simsun" w:eastAsia="宋体" w:hAnsi="simsun" w:cs="Arial"/>
          <w:i/>
          <w:iCs/>
          <w:color w:val="555555"/>
          <w:kern w:val="0"/>
          <w:sz w:val="24"/>
          <w:szCs w:val="24"/>
        </w:rPr>
        <w:t xml:space="preserve">, </w:t>
      </w:r>
      <w:proofErr w:type="spellStart"/>
      <w:r w:rsidRPr="004625A0">
        <w:rPr>
          <w:rFonts w:ascii="simsun" w:eastAsia="宋体" w:hAnsi="simsun" w:cs="Arial"/>
          <w:i/>
          <w:iCs/>
          <w:color w:val="555555"/>
          <w:kern w:val="0"/>
          <w:sz w:val="24"/>
          <w:szCs w:val="24"/>
        </w:rPr>
        <w:t>Kunstakademie</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和音乐学院</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Musikhochschule</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，其中包括戏剧学院</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Theaterhochschule</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和电影学院</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Filmhochschule</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等。此类大学实行小班或个别教学，以培养和发展学生的个性和艺术才能。</w:t>
      </w:r>
    </w:p>
    <w:p w:rsidR="004625A0" w:rsidRPr="004625A0" w:rsidRDefault="004625A0" w:rsidP="004625A0">
      <w:pPr>
        <w:widowControl/>
        <w:spacing w:before="100" w:beforeAutospacing="1" w:after="75" w:line="500" w:lineRule="exact"/>
        <w:jc w:val="left"/>
        <w:rPr>
          <w:rFonts w:ascii="Arial" w:eastAsia="宋体" w:hAnsi="Arial" w:cs="Arial"/>
          <w:color w:val="333333"/>
          <w:kern w:val="0"/>
          <w:sz w:val="24"/>
          <w:szCs w:val="24"/>
        </w:rPr>
      </w:pPr>
      <w:r w:rsidRPr="004625A0">
        <w:rPr>
          <w:rFonts w:ascii="宋体" w:eastAsia="宋体" w:hAnsi="宋体" w:cs="Arial" w:hint="eastAsia"/>
          <w:color w:val="555555"/>
          <w:kern w:val="0"/>
          <w:sz w:val="24"/>
          <w:szCs w:val="24"/>
        </w:rPr>
        <w:t xml:space="preserve">　　以上三类大学属同等的高等学校，通过毕业考试和论文答辩的毕业生可获得</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硕士</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或相应级别的学位，并具有国家承认的同等证书职业资格。近年来，在前两种大学中有的新设了</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国际课程</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，根据学制长短可分别获得</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学士</w:t>
      </w:r>
      <w:r w:rsidRPr="004625A0">
        <w:rPr>
          <w:rFonts w:ascii="simsun" w:eastAsia="宋体" w:hAnsi="simsun" w:cs="Arial"/>
          <w:i/>
          <w:iCs/>
          <w:color w:val="555555"/>
          <w:kern w:val="0"/>
          <w:sz w:val="24"/>
          <w:szCs w:val="24"/>
        </w:rPr>
        <w:t>”(Bachelor)</w:t>
      </w:r>
      <w:r w:rsidRPr="004625A0">
        <w:rPr>
          <w:rFonts w:ascii="宋体" w:eastAsia="宋体" w:hAnsi="宋体" w:cs="Arial" w:hint="eastAsia"/>
          <w:color w:val="555555"/>
          <w:kern w:val="0"/>
          <w:sz w:val="24"/>
          <w:szCs w:val="24"/>
        </w:rPr>
        <w:t>、</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硕士</w:t>
      </w:r>
      <w:r w:rsidRPr="004625A0">
        <w:rPr>
          <w:rFonts w:ascii="simsun" w:eastAsia="宋体" w:hAnsi="simsun" w:cs="Arial"/>
          <w:i/>
          <w:iCs/>
          <w:color w:val="555555"/>
          <w:kern w:val="0"/>
          <w:sz w:val="24"/>
          <w:szCs w:val="24"/>
        </w:rPr>
        <w:t>”(Master/</w:t>
      </w:r>
      <w:proofErr w:type="spellStart"/>
      <w:r w:rsidRPr="004625A0">
        <w:rPr>
          <w:rFonts w:ascii="simsun" w:eastAsia="宋体" w:hAnsi="simsun" w:cs="Arial"/>
          <w:i/>
          <w:iCs/>
          <w:color w:val="555555"/>
          <w:kern w:val="0"/>
          <w:sz w:val="24"/>
          <w:szCs w:val="24"/>
        </w:rPr>
        <w:t>Diplom</w:t>
      </w:r>
      <w:proofErr w:type="spellEnd"/>
      <w:r w:rsidRPr="004625A0">
        <w:rPr>
          <w:rFonts w:ascii="simsun" w:eastAsia="宋体" w:hAnsi="simsun" w:cs="Arial"/>
          <w:i/>
          <w:iCs/>
          <w:color w:val="555555"/>
          <w:kern w:val="0"/>
          <w:sz w:val="24"/>
          <w:szCs w:val="24"/>
        </w:rPr>
        <w:t>/Magister)</w:t>
      </w:r>
      <w:r w:rsidRPr="004625A0">
        <w:rPr>
          <w:rFonts w:ascii="宋体" w:eastAsia="宋体" w:hAnsi="宋体" w:cs="Arial" w:hint="eastAsia"/>
          <w:color w:val="555555"/>
          <w:kern w:val="0"/>
          <w:sz w:val="24"/>
          <w:szCs w:val="24"/>
        </w:rPr>
        <w:t>和</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博士</w:t>
      </w:r>
      <w:r w:rsidRPr="004625A0">
        <w:rPr>
          <w:rFonts w:ascii="simsun" w:eastAsia="宋体" w:hAnsi="simsun" w:cs="Arial"/>
          <w:i/>
          <w:iCs/>
          <w:color w:val="555555"/>
          <w:kern w:val="0"/>
          <w:sz w:val="24"/>
          <w:szCs w:val="24"/>
        </w:rPr>
        <w:t>”(</w:t>
      </w:r>
      <w:proofErr w:type="spellStart"/>
      <w:r w:rsidRPr="004625A0">
        <w:rPr>
          <w:rFonts w:ascii="simsun" w:eastAsia="宋体" w:hAnsi="simsun" w:cs="Arial"/>
          <w:i/>
          <w:iCs/>
          <w:color w:val="555555"/>
          <w:kern w:val="0"/>
          <w:sz w:val="24"/>
          <w:szCs w:val="24"/>
        </w:rPr>
        <w:t>Doktor</w:t>
      </w:r>
      <w:proofErr w:type="spellEnd"/>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学位。</w:t>
      </w:r>
    </w:p>
    <w:p w:rsidR="00993E29" w:rsidRDefault="004625A0" w:rsidP="004625A0">
      <w:pPr>
        <w:widowControl/>
        <w:spacing w:before="100" w:beforeAutospacing="1" w:after="75" w:line="500" w:lineRule="exact"/>
        <w:jc w:val="left"/>
        <w:rPr>
          <w:rFonts w:ascii="宋体" w:eastAsia="宋体" w:hAnsi="宋体" w:cs="Arial"/>
          <w:color w:val="555555"/>
          <w:kern w:val="0"/>
          <w:sz w:val="24"/>
          <w:szCs w:val="24"/>
        </w:rPr>
      </w:pPr>
      <w:r w:rsidRPr="004625A0">
        <w:rPr>
          <w:rFonts w:ascii="宋体" w:eastAsia="宋体" w:hAnsi="宋体" w:cs="Arial" w:hint="eastAsia"/>
          <w:color w:val="555555"/>
          <w:kern w:val="0"/>
          <w:sz w:val="24"/>
          <w:szCs w:val="24"/>
        </w:rPr>
        <w:t xml:space="preserve">　　</w:t>
      </w:r>
    </w:p>
    <w:p w:rsidR="004625A0" w:rsidRPr="004625A0" w:rsidRDefault="004625A0" w:rsidP="00993E29">
      <w:pPr>
        <w:widowControl/>
        <w:spacing w:before="100" w:beforeAutospacing="1" w:after="75" w:line="500" w:lineRule="exact"/>
        <w:ind w:firstLineChars="200" w:firstLine="480"/>
        <w:jc w:val="left"/>
        <w:rPr>
          <w:rFonts w:ascii="Arial" w:eastAsia="宋体" w:hAnsi="Arial" w:cs="Arial"/>
          <w:color w:val="333333"/>
          <w:kern w:val="0"/>
          <w:sz w:val="24"/>
          <w:szCs w:val="24"/>
        </w:rPr>
      </w:pPr>
      <w:bookmarkStart w:id="0" w:name="_GoBack"/>
      <w:bookmarkEnd w:id="0"/>
      <w:r w:rsidRPr="004625A0">
        <w:rPr>
          <w:rFonts w:ascii="宋体" w:eastAsia="宋体" w:hAnsi="宋体" w:cs="Arial" w:hint="eastAsia"/>
          <w:color w:val="555555"/>
          <w:kern w:val="0"/>
          <w:sz w:val="24"/>
          <w:szCs w:val="24"/>
        </w:rPr>
        <w:lastRenderedPageBreak/>
        <w:t>选择应用技术大学</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还是综合大学</w:t>
      </w:r>
      <w:r w:rsidRPr="004625A0">
        <w:rPr>
          <w:rFonts w:ascii="simsun" w:eastAsia="宋体" w:hAnsi="simsun" w:cs="Arial"/>
          <w:i/>
          <w:iCs/>
          <w:color w:val="555555"/>
          <w:kern w:val="0"/>
          <w:sz w:val="24"/>
          <w:szCs w:val="24"/>
        </w:rPr>
        <w:t>(UNI)</w:t>
      </w:r>
      <w:r w:rsidRPr="004625A0">
        <w:rPr>
          <w:rFonts w:ascii="宋体" w:eastAsia="宋体" w:hAnsi="宋体" w:cs="Arial" w:hint="eastAsia"/>
          <w:color w:val="555555"/>
          <w:kern w:val="0"/>
          <w:sz w:val="24"/>
          <w:szCs w:val="24"/>
        </w:rPr>
        <w:t>？</w:t>
      </w:r>
    </w:p>
    <w:p w:rsidR="004625A0" w:rsidRPr="004625A0" w:rsidRDefault="004625A0" w:rsidP="004625A0">
      <w:pPr>
        <w:widowControl/>
        <w:spacing w:before="100" w:beforeAutospacing="1" w:after="75" w:line="500" w:lineRule="exact"/>
        <w:jc w:val="left"/>
        <w:rPr>
          <w:rFonts w:ascii="Arial" w:eastAsia="宋体" w:hAnsi="Arial" w:cs="Arial"/>
          <w:color w:val="333333"/>
          <w:kern w:val="0"/>
          <w:sz w:val="24"/>
          <w:szCs w:val="24"/>
        </w:rPr>
      </w:pPr>
      <w:r w:rsidRPr="004625A0">
        <w:rPr>
          <w:rFonts w:ascii="宋体" w:eastAsia="宋体" w:hAnsi="宋体" w:cs="Arial" w:hint="eastAsia"/>
          <w:color w:val="555555"/>
          <w:kern w:val="0"/>
          <w:sz w:val="24"/>
          <w:szCs w:val="24"/>
        </w:rPr>
        <w:t xml:space="preserve">　　应用技术大学的学习年限短，教学安排一目了然，教学内容接近实际。综合大学提供更多的理论知识和更多的自由空间。</w:t>
      </w:r>
    </w:p>
    <w:p w:rsidR="004625A0" w:rsidRPr="004625A0" w:rsidRDefault="004625A0" w:rsidP="004625A0">
      <w:pPr>
        <w:widowControl/>
        <w:spacing w:before="100" w:beforeAutospacing="1" w:after="75" w:line="500" w:lineRule="exact"/>
        <w:jc w:val="left"/>
        <w:rPr>
          <w:rFonts w:ascii="Arial" w:eastAsia="宋体" w:hAnsi="Arial" w:cs="Arial"/>
          <w:color w:val="333333"/>
          <w:kern w:val="0"/>
          <w:sz w:val="24"/>
          <w:szCs w:val="24"/>
        </w:rPr>
      </w:pPr>
      <w:r w:rsidRPr="004625A0">
        <w:rPr>
          <w:rFonts w:ascii="宋体" w:eastAsia="宋体" w:hAnsi="宋体" w:cs="Arial" w:hint="eastAsia"/>
          <w:color w:val="555555"/>
          <w:kern w:val="0"/>
          <w:sz w:val="24"/>
          <w:szCs w:val="24"/>
        </w:rPr>
        <w:t xml:space="preserve">　　上了四个学期的机械制造专业，而手中还没有拿过一枚钉子的人，势必会陷入苦思冥想。</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基础阶段的学业结束后，我经常思考一个问题，那就是：要不要转学到</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去念？</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，达姆斯塔特理工大学机械系毕业生米夏埃尔黑特回忆到，</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整整</w:t>
      </w:r>
      <w:r w:rsidRPr="004625A0">
        <w:rPr>
          <w:rFonts w:ascii="simsun" w:eastAsia="宋体" w:hAnsi="simsun" w:cs="Arial"/>
          <w:i/>
          <w:iCs/>
          <w:color w:val="555555"/>
          <w:kern w:val="0"/>
          <w:sz w:val="24"/>
          <w:szCs w:val="24"/>
        </w:rPr>
        <w:t>13</w:t>
      </w:r>
      <w:r w:rsidRPr="004625A0">
        <w:rPr>
          <w:rFonts w:ascii="宋体" w:eastAsia="宋体" w:hAnsi="宋体" w:cs="Arial" w:hint="eastAsia"/>
          <w:color w:val="555555"/>
          <w:kern w:val="0"/>
          <w:sz w:val="24"/>
          <w:szCs w:val="24"/>
        </w:rPr>
        <w:t>个学期我都在同各类理论知识打交道。而这些知识我在现在的工作中根本用不到。</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六个月前，</w:t>
      </w:r>
      <w:r w:rsidRPr="004625A0">
        <w:rPr>
          <w:rFonts w:ascii="simsun" w:eastAsia="宋体" w:hAnsi="simsun" w:cs="Arial"/>
          <w:i/>
          <w:iCs/>
          <w:color w:val="555555"/>
          <w:kern w:val="0"/>
          <w:sz w:val="24"/>
          <w:szCs w:val="24"/>
        </w:rPr>
        <w:t>28</w:t>
      </w:r>
      <w:r w:rsidRPr="004625A0">
        <w:rPr>
          <w:rFonts w:ascii="宋体" w:eastAsia="宋体" w:hAnsi="宋体" w:cs="Arial" w:hint="eastAsia"/>
          <w:color w:val="555555"/>
          <w:kern w:val="0"/>
          <w:sz w:val="24"/>
          <w:szCs w:val="24"/>
        </w:rPr>
        <w:t>岁的米夏埃尔在奔驰公司开始了自己的工程师生涯。他的女同事</w:t>
      </w:r>
      <w:r w:rsidRPr="004625A0">
        <w:rPr>
          <w:rFonts w:ascii="simsun" w:eastAsia="宋体" w:hAnsi="simsun" w:cs="Arial"/>
          <w:i/>
          <w:iCs/>
          <w:color w:val="555555"/>
          <w:kern w:val="0"/>
          <w:sz w:val="24"/>
          <w:szCs w:val="24"/>
        </w:rPr>
        <w:t>26</w:t>
      </w:r>
      <w:r w:rsidRPr="004625A0">
        <w:rPr>
          <w:rFonts w:ascii="宋体" w:eastAsia="宋体" w:hAnsi="宋体" w:cs="Arial" w:hint="eastAsia"/>
          <w:color w:val="555555"/>
          <w:kern w:val="0"/>
          <w:sz w:val="24"/>
          <w:szCs w:val="24"/>
        </w:rPr>
        <w:t>岁的克斯</w:t>
      </w:r>
      <w:proofErr w:type="gramStart"/>
      <w:r w:rsidRPr="004625A0">
        <w:rPr>
          <w:rFonts w:ascii="宋体" w:eastAsia="宋体" w:hAnsi="宋体" w:cs="Arial" w:hint="eastAsia"/>
          <w:color w:val="555555"/>
          <w:kern w:val="0"/>
          <w:sz w:val="24"/>
          <w:szCs w:val="24"/>
        </w:rPr>
        <w:t>婷</w:t>
      </w:r>
      <w:proofErr w:type="gramEnd"/>
      <w:r w:rsidRPr="004625A0">
        <w:rPr>
          <w:rFonts w:ascii="宋体" w:eastAsia="宋体" w:hAnsi="宋体" w:cs="Arial" w:hint="eastAsia"/>
          <w:color w:val="555555"/>
          <w:kern w:val="0"/>
          <w:sz w:val="24"/>
          <w:szCs w:val="24"/>
        </w:rPr>
        <w:t>阿尔特罗格在汉堡应用科技大学刚好用了</w:t>
      </w:r>
      <w:r w:rsidRPr="004625A0">
        <w:rPr>
          <w:rFonts w:ascii="simsun" w:eastAsia="宋体" w:hAnsi="simsun" w:cs="Arial"/>
          <w:i/>
          <w:iCs/>
          <w:color w:val="555555"/>
          <w:kern w:val="0"/>
          <w:sz w:val="24"/>
          <w:szCs w:val="24"/>
        </w:rPr>
        <w:t>8</w:t>
      </w:r>
      <w:r w:rsidRPr="004625A0">
        <w:rPr>
          <w:rFonts w:ascii="宋体" w:eastAsia="宋体" w:hAnsi="宋体" w:cs="Arial" w:hint="eastAsia"/>
          <w:color w:val="555555"/>
          <w:kern w:val="0"/>
          <w:sz w:val="24"/>
          <w:szCs w:val="24"/>
        </w:rPr>
        <w:t>个学期完成了机械制造专业的学习：</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在学校实验室里做过的许多试验为我现在的工作做了很好的准备。</w:t>
      </w:r>
      <w:r w:rsidRPr="004625A0">
        <w:rPr>
          <w:rFonts w:ascii="simsun" w:eastAsia="宋体" w:hAnsi="simsun" w:cs="Arial"/>
          <w:i/>
          <w:iCs/>
          <w:color w:val="555555"/>
          <w:kern w:val="0"/>
          <w:sz w:val="24"/>
          <w:szCs w:val="24"/>
        </w:rPr>
        <w:t>”</w:t>
      </w:r>
    </w:p>
    <w:p w:rsidR="004625A0" w:rsidRPr="004625A0" w:rsidRDefault="004625A0" w:rsidP="004625A0">
      <w:pPr>
        <w:widowControl/>
        <w:spacing w:before="100" w:beforeAutospacing="1" w:after="75" w:line="500" w:lineRule="exact"/>
        <w:jc w:val="left"/>
        <w:rPr>
          <w:rFonts w:ascii="Arial" w:eastAsia="宋体" w:hAnsi="Arial" w:cs="Arial"/>
          <w:color w:val="333333"/>
          <w:kern w:val="0"/>
          <w:sz w:val="24"/>
          <w:szCs w:val="24"/>
        </w:rPr>
      </w:pPr>
      <w:r w:rsidRPr="004625A0">
        <w:rPr>
          <w:rFonts w:ascii="宋体" w:eastAsia="宋体" w:hAnsi="宋体" w:cs="Arial" w:hint="eastAsia"/>
          <w:color w:val="555555"/>
          <w:kern w:val="0"/>
          <w:sz w:val="24"/>
          <w:szCs w:val="24"/>
        </w:rPr>
        <w:t xml:space="preserve">　　上综合大学还是应用科技大学？每年都会有成百上千的新生向自己提出这个问题。目前</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提供的专业从企业管理到生物技术应有尽有，而且</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的数量也在不断增长。</w:t>
      </w:r>
      <w:r w:rsidRPr="004625A0">
        <w:rPr>
          <w:rFonts w:ascii="simsun" w:eastAsia="宋体" w:hAnsi="simsun" w:cs="Arial"/>
          <w:i/>
          <w:iCs/>
          <w:color w:val="555555"/>
          <w:kern w:val="0"/>
          <w:sz w:val="24"/>
          <w:szCs w:val="24"/>
        </w:rPr>
        <w:t>10</w:t>
      </w:r>
      <w:r w:rsidRPr="004625A0">
        <w:rPr>
          <w:rFonts w:ascii="宋体" w:eastAsia="宋体" w:hAnsi="宋体" w:cs="Arial" w:hint="eastAsia"/>
          <w:color w:val="555555"/>
          <w:kern w:val="0"/>
          <w:sz w:val="24"/>
          <w:szCs w:val="24"/>
        </w:rPr>
        <w:t>年前总共只有</w:t>
      </w:r>
      <w:r w:rsidRPr="004625A0">
        <w:rPr>
          <w:rFonts w:ascii="simsun" w:eastAsia="宋体" w:hAnsi="simsun" w:cs="Arial"/>
          <w:i/>
          <w:iCs/>
          <w:color w:val="555555"/>
          <w:kern w:val="0"/>
          <w:sz w:val="24"/>
          <w:szCs w:val="24"/>
        </w:rPr>
        <w:t>54000</w:t>
      </w:r>
      <w:r w:rsidRPr="004625A0">
        <w:rPr>
          <w:rFonts w:ascii="宋体" w:eastAsia="宋体" w:hAnsi="宋体" w:cs="Arial" w:hint="eastAsia"/>
          <w:color w:val="555555"/>
          <w:kern w:val="0"/>
          <w:sz w:val="24"/>
          <w:szCs w:val="24"/>
        </w:rPr>
        <w:t>的新生选择上</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，而如今每年有近</w:t>
      </w:r>
      <w:r w:rsidRPr="004625A0">
        <w:rPr>
          <w:rFonts w:ascii="simsun" w:eastAsia="宋体" w:hAnsi="simsun" w:cs="Arial"/>
          <w:i/>
          <w:iCs/>
          <w:color w:val="555555"/>
          <w:kern w:val="0"/>
          <w:sz w:val="24"/>
          <w:szCs w:val="24"/>
        </w:rPr>
        <w:t>70000</w:t>
      </w:r>
      <w:r w:rsidRPr="004625A0">
        <w:rPr>
          <w:rFonts w:ascii="宋体" w:eastAsia="宋体" w:hAnsi="宋体" w:cs="Arial" w:hint="eastAsia"/>
          <w:color w:val="555555"/>
          <w:kern w:val="0"/>
          <w:sz w:val="24"/>
          <w:szCs w:val="24"/>
        </w:rPr>
        <w:t>的人念</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。与众多拥挤的大学所不同的是，德国</w:t>
      </w:r>
      <w:r w:rsidRPr="004625A0">
        <w:rPr>
          <w:rFonts w:ascii="simsun" w:eastAsia="宋体" w:hAnsi="simsun" w:cs="Arial"/>
          <w:i/>
          <w:iCs/>
          <w:color w:val="555555"/>
          <w:kern w:val="0"/>
          <w:sz w:val="24"/>
          <w:szCs w:val="24"/>
        </w:rPr>
        <w:t>154</w:t>
      </w:r>
      <w:r w:rsidRPr="004625A0">
        <w:rPr>
          <w:rFonts w:ascii="宋体" w:eastAsia="宋体" w:hAnsi="宋体" w:cs="Arial" w:hint="eastAsia"/>
          <w:color w:val="555555"/>
          <w:kern w:val="0"/>
          <w:sz w:val="24"/>
          <w:szCs w:val="24"/>
        </w:rPr>
        <w:t>所</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大多一目了然，所有课程均在较少的学生内进行。在规定的实习学期里，学生们可以为将来的工作做准备。只需</w:t>
      </w:r>
      <w:r w:rsidRPr="004625A0">
        <w:rPr>
          <w:rFonts w:ascii="simsun" w:eastAsia="宋体" w:hAnsi="simsun" w:cs="Arial"/>
          <w:i/>
          <w:iCs/>
          <w:color w:val="555555"/>
          <w:kern w:val="0"/>
          <w:sz w:val="24"/>
          <w:szCs w:val="24"/>
        </w:rPr>
        <w:t>8</w:t>
      </w:r>
      <w:r w:rsidRPr="004625A0">
        <w:rPr>
          <w:rFonts w:ascii="宋体" w:eastAsia="宋体" w:hAnsi="宋体" w:cs="Arial" w:hint="eastAsia"/>
          <w:color w:val="555555"/>
          <w:kern w:val="0"/>
          <w:sz w:val="24"/>
          <w:szCs w:val="24"/>
        </w:rPr>
        <w:t>个学期就可以拿到</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的毕业文凭。</w:t>
      </w:r>
    </w:p>
    <w:p w:rsidR="004625A0" w:rsidRPr="004625A0" w:rsidRDefault="004625A0" w:rsidP="004625A0">
      <w:pPr>
        <w:widowControl/>
        <w:spacing w:before="100" w:beforeAutospacing="1" w:after="75" w:line="500" w:lineRule="exact"/>
        <w:jc w:val="left"/>
        <w:rPr>
          <w:rFonts w:ascii="Arial" w:eastAsia="宋体" w:hAnsi="Arial" w:cs="Arial"/>
          <w:color w:val="333333"/>
          <w:kern w:val="0"/>
          <w:sz w:val="24"/>
          <w:szCs w:val="24"/>
        </w:rPr>
      </w:pPr>
      <w:r w:rsidRPr="004625A0">
        <w:rPr>
          <w:rFonts w:ascii="宋体" w:eastAsia="宋体" w:hAnsi="宋体" w:cs="Arial" w:hint="eastAsia"/>
          <w:color w:val="555555"/>
          <w:kern w:val="0"/>
          <w:sz w:val="24"/>
          <w:szCs w:val="24"/>
        </w:rPr>
        <w:t xml:space="preserve">　　</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的毕业生相对大学毕业生更容易找到工作。统计表明，百分之三点九的综合大学毕业生是失业者，而只有百分之二点六的</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毕业生毕业后失业。</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汉堡机械系主任丹克尔克认为，中小企业尤其欢迎</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毕业生，因为招聘大学毕业生后，还要培训他们根据实际情况思考和解决问题的能力。而这些是中小企业有时不能或者不愿做的。汉堡技术大学的校长奈德斯不同意这种观点，他认为，指责大学教育远离实际是不公平的。</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很多综合大学里，实习学期是每一个学生必须完成的。我们很重视理论学习，因为理论知识可以使人独立地找到解决问题的办法。培养这种能力是必须也是值得的。</w:t>
      </w:r>
      <w:r w:rsidRPr="004625A0">
        <w:rPr>
          <w:rFonts w:ascii="simsun" w:eastAsia="宋体" w:hAnsi="simsun" w:cs="Arial"/>
          <w:i/>
          <w:iCs/>
          <w:color w:val="555555"/>
          <w:kern w:val="0"/>
          <w:sz w:val="24"/>
          <w:szCs w:val="24"/>
        </w:rPr>
        <w:t>”</w:t>
      </w:r>
    </w:p>
    <w:p w:rsidR="004625A0" w:rsidRPr="004625A0" w:rsidRDefault="004625A0" w:rsidP="004625A0">
      <w:pPr>
        <w:widowControl/>
        <w:spacing w:before="100" w:beforeAutospacing="1" w:after="75" w:line="500" w:lineRule="exact"/>
        <w:jc w:val="left"/>
        <w:rPr>
          <w:rFonts w:ascii="Arial" w:eastAsia="宋体" w:hAnsi="Arial" w:cs="Arial"/>
          <w:color w:val="333333"/>
          <w:kern w:val="0"/>
          <w:sz w:val="24"/>
          <w:szCs w:val="24"/>
        </w:rPr>
      </w:pPr>
      <w:r w:rsidRPr="004625A0">
        <w:rPr>
          <w:rFonts w:ascii="宋体" w:eastAsia="宋体" w:hAnsi="宋体" w:cs="Arial" w:hint="eastAsia"/>
          <w:color w:val="555555"/>
          <w:kern w:val="0"/>
          <w:sz w:val="24"/>
          <w:szCs w:val="24"/>
        </w:rPr>
        <w:lastRenderedPageBreak/>
        <w:t xml:space="preserve">　　在被录用后的第一年中，综合大学毕业生的收入往往要高于</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的毕业生，不过此后的升迁机会和收入高低就完全取决于各自的能力了。</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毕业生进入企业</w:t>
      </w:r>
      <w:proofErr w:type="gramStart"/>
      <w:r w:rsidRPr="004625A0">
        <w:rPr>
          <w:rFonts w:ascii="宋体" w:eastAsia="宋体" w:hAnsi="宋体" w:cs="Arial" w:hint="eastAsia"/>
          <w:color w:val="555555"/>
          <w:kern w:val="0"/>
          <w:sz w:val="24"/>
          <w:szCs w:val="24"/>
        </w:rPr>
        <w:t>最</w:t>
      </w:r>
      <w:proofErr w:type="gramEnd"/>
      <w:r w:rsidRPr="004625A0">
        <w:rPr>
          <w:rFonts w:ascii="宋体" w:eastAsia="宋体" w:hAnsi="宋体" w:cs="Arial" w:hint="eastAsia"/>
          <w:color w:val="555555"/>
          <w:kern w:val="0"/>
          <w:sz w:val="24"/>
          <w:szCs w:val="24"/>
        </w:rPr>
        <w:t>高层已经不再少见，一个例子就是奔驰公司总裁施林普。</w:t>
      </w:r>
    </w:p>
    <w:p w:rsidR="004625A0" w:rsidRPr="004625A0" w:rsidRDefault="004625A0" w:rsidP="004625A0">
      <w:pPr>
        <w:widowControl/>
        <w:spacing w:before="100" w:beforeAutospacing="1" w:after="75" w:line="500" w:lineRule="exact"/>
        <w:jc w:val="left"/>
        <w:rPr>
          <w:rFonts w:ascii="Arial" w:eastAsia="宋体" w:hAnsi="Arial" w:cs="Arial"/>
          <w:color w:val="333333"/>
          <w:kern w:val="0"/>
          <w:sz w:val="24"/>
          <w:szCs w:val="24"/>
        </w:rPr>
      </w:pPr>
      <w:r w:rsidRPr="004625A0">
        <w:rPr>
          <w:rFonts w:ascii="宋体" w:eastAsia="宋体" w:hAnsi="宋体" w:cs="Arial" w:hint="eastAsia"/>
          <w:color w:val="555555"/>
          <w:kern w:val="0"/>
          <w:sz w:val="24"/>
          <w:szCs w:val="24"/>
        </w:rPr>
        <w:t xml:space="preserve">　　这样说来，对于将来想从事研究工作的新生来说，应该选择综合大学。相反，那些想尽快结束学业并多学些接近实际的课程，毕业以后在公司里能有所作为的新生会觉得</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提供的学业更有趣。在回答</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上</w:t>
      </w:r>
      <w:r w:rsidRPr="004625A0">
        <w:rPr>
          <w:rFonts w:ascii="simsun" w:eastAsia="宋体" w:hAnsi="simsun" w:cs="Arial"/>
          <w:i/>
          <w:iCs/>
          <w:color w:val="555555"/>
          <w:kern w:val="0"/>
          <w:sz w:val="24"/>
          <w:szCs w:val="24"/>
        </w:rPr>
        <w:t>UNI</w:t>
      </w:r>
      <w:r w:rsidRPr="004625A0">
        <w:rPr>
          <w:rFonts w:ascii="宋体" w:eastAsia="宋体" w:hAnsi="宋体" w:cs="Arial" w:hint="eastAsia"/>
          <w:color w:val="555555"/>
          <w:kern w:val="0"/>
          <w:sz w:val="24"/>
          <w:szCs w:val="24"/>
        </w:rPr>
        <w:t>还是</w:t>
      </w:r>
      <w:r w:rsidRPr="004625A0">
        <w:rPr>
          <w:rFonts w:ascii="simsun" w:eastAsia="宋体" w:hAnsi="simsun" w:cs="Arial"/>
          <w:i/>
          <w:iCs/>
          <w:color w:val="555555"/>
          <w:kern w:val="0"/>
          <w:sz w:val="24"/>
          <w:szCs w:val="24"/>
        </w:rPr>
        <w:t>FH</w:t>
      </w:r>
      <w:r w:rsidRPr="004625A0">
        <w:rPr>
          <w:rFonts w:ascii="宋体" w:eastAsia="宋体" w:hAnsi="宋体" w:cs="Arial" w:hint="eastAsia"/>
          <w:color w:val="555555"/>
          <w:kern w:val="0"/>
          <w:sz w:val="24"/>
          <w:szCs w:val="24"/>
        </w:rPr>
        <w:t>？</w:t>
      </w:r>
      <w:r w:rsidRPr="004625A0">
        <w:rPr>
          <w:rFonts w:ascii="simsun" w:eastAsia="宋体" w:hAnsi="simsun" w:cs="Arial"/>
          <w:i/>
          <w:iCs/>
          <w:color w:val="555555"/>
          <w:kern w:val="0"/>
          <w:sz w:val="24"/>
          <w:szCs w:val="24"/>
        </w:rPr>
        <w:t>”</w:t>
      </w:r>
      <w:r w:rsidRPr="004625A0">
        <w:rPr>
          <w:rFonts w:ascii="宋体" w:eastAsia="宋体" w:hAnsi="宋体" w:cs="Arial" w:hint="eastAsia"/>
          <w:color w:val="555555"/>
          <w:kern w:val="0"/>
          <w:sz w:val="24"/>
          <w:szCs w:val="24"/>
        </w:rPr>
        <w:t>这一问题时，取决</w:t>
      </w:r>
      <w:proofErr w:type="gramStart"/>
      <w:r w:rsidRPr="004625A0">
        <w:rPr>
          <w:rFonts w:ascii="宋体" w:eastAsia="宋体" w:hAnsi="宋体" w:cs="Arial" w:hint="eastAsia"/>
          <w:color w:val="555555"/>
          <w:kern w:val="0"/>
          <w:sz w:val="24"/>
          <w:szCs w:val="24"/>
        </w:rPr>
        <w:t>定作</w:t>
      </w:r>
      <w:proofErr w:type="gramEnd"/>
      <w:r w:rsidRPr="004625A0">
        <w:rPr>
          <w:rFonts w:ascii="宋体" w:eastAsia="宋体" w:hAnsi="宋体" w:cs="Arial" w:hint="eastAsia"/>
          <w:color w:val="555555"/>
          <w:kern w:val="0"/>
          <w:sz w:val="24"/>
          <w:szCs w:val="24"/>
        </w:rPr>
        <w:t>用的是你未来的职业目标。</w:t>
      </w:r>
    </w:p>
    <w:p w:rsidR="004625A0" w:rsidRPr="004625A0" w:rsidRDefault="004625A0" w:rsidP="004625A0">
      <w:pPr>
        <w:widowControl/>
        <w:spacing w:before="100" w:beforeAutospacing="1" w:after="100" w:afterAutospacing="1" w:line="500" w:lineRule="exact"/>
        <w:jc w:val="center"/>
        <w:rPr>
          <w:rFonts w:ascii="Arial" w:eastAsia="宋体" w:hAnsi="Arial" w:cs="Arial"/>
          <w:color w:val="333333"/>
          <w:kern w:val="0"/>
          <w:sz w:val="24"/>
          <w:szCs w:val="24"/>
        </w:rPr>
      </w:pPr>
      <w:r w:rsidRPr="004625A0">
        <w:rPr>
          <w:rFonts w:ascii="宋体" w:eastAsia="宋体" w:hAnsi="宋体" w:cs="Arial" w:hint="eastAsia"/>
          <w:b/>
          <w:bCs/>
          <w:color w:val="333333"/>
          <w:kern w:val="0"/>
          <w:sz w:val="24"/>
          <w:szCs w:val="24"/>
        </w:rPr>
        <w:t>德国职业教育项目的背景</w:t>
      </w:r>
    </w:p>
    <w:p w:rsidR="004625A0" w:rsidRPr="004625A0" w:rsidRDefault="004625A0" w:rsidP="004625A0">
      <w:pPr>
        <w:widowControl/>
        <w:spacing w:before="100" w:beforeAutospacing="1" w:after="100" w:afterAutospacing="1" w:line="500" w:lineRule="exact"/>
        <w:ind w:firstLine="420"/>
        <w:jc w:val="left"/>
        <w:rPr>
          <w:rFonts w:ascii="Arial" w:eastAsia="宋体" w:hAnsi="Arial" w:cs="Arial"/>
          <w:color w:val="333333"/>
          <w:kern w:val="0"/>
          <w:sz w:val="24"/>
          <w:szCs w:val="24"/>
        </w:rPr>
      </w:pPr>
      <w:r w:rsidRPr="004625A0">
        <w:rPr>
          <w:rFonts w:ascii="宋体" w:eastAsia="宋体" w:hAnsi="宋体" w:cs="Arial" w:hint="eastAsia"/>
          <w:color w:val="333333"/>
          <w:kern w:val="0"/>
          <w:sz w:val="24"/>
          <w:szCs w:val="24"/>
        </w:rPr>
        <w:t>随着中国入世，中国经济在腾飞。中国市场强劲的增长力和低投资成本已成为大批外资企业涌入中国的原动力，中国有可能成为“世界现代制造业”中心。发展制造业是中国今后保持经济增长的一个核心要素。劳动部副部长林用三在一次全国会议上指出“我们可以引进外资，可以引进先进的技术，甚至可以移植先进的管理模式，但我们不可能引入大批的技术技能工人”。据统计，中国目前技术工人约</w:t>
      </w:r>
      <w:r w:rsidRPr="004625A0">
        <w:rPr>
          <w:rFonts w:ascii="Arial" w:eastAsia="宋体" w:hAnsi="Arial" w:cs="Arial"/>
          <w:i/>
          <w:iCs/>
          <w:color w:val="333333"/>
          <w:kern w:val="0"/>
          <w:sz w:val="24"/>
          <w:szCs w:val="24"/>
        </w:rPr>
        <w:t>7000</w:t>
      </w:r>
      <w:r w:rsidRPr="004625A0">
        <w:rPr>
          <w:rFonts w:ascii="宋体" w:eastAsia="宋体" w:hAnsi="宋体" w:cs="Arial" w:hint="eastAsia"/>
          <w:color w:val="333333"/>
          <w:kern w:val="0"/>
          <w:sz w:val="24"/>
          <w:szCs w:val="24"/>
        </w:rPr>
        <w:t>万人，其中高级技工仅为</w:t>
      </w:r>
      <w:r w:rsidRPr="004625A0">
        <w:rPr>
          <w:rFonts w:ascii="Arial" w:eastAsia="宋体" w:hAnsi="Arial" w:cs="Arial"/>
          <w:i/>
          <w:iCs/>
          <w:color w:val="333333"/>
          <w:kern w:val="0"/>
          <w:sz w:val="24"/>
          <w:szCs w:val="24"/>
        </w:rPr>
        <w:t>5%</w:t>
      </w:r>
      <w:r w:rsidRPr="004625A0">
        <w:rPr>
          <w:rFonts w:ascii="宋体" w:eastAsia="宋体" w:hAnsi="宋体" w:cs="Arial" w:hint="eastAsia"/>
          <w:color w:val="333333"/>
          <w:kern w:val="0"/>
          <w:sz w:val="24"/>
          <w:szCs w:val="24"/>
        </w:rPr>
        <w:t>，而西方发达国家高级技工比例要超过</w:t>
      </w:r>
      <w:r w:rsidRPr="004625A0">
        <w:rPr>
          <w:rFonts w:ascii="Arial" w:eastAsia="宋体" w:hAnsi="Arial" w:cs="Arial"/>
          <w:i/>
          <w:iCs/>
          <w:color w:val="333333"/>
          <w:kern w:val="0"/>
          <w:sz w:val="24"/>
          <w:szCs w:val="24"/>
        </w:rPr>
        <w:t>35%</w:t>
      </w:r>
      <w:r w:rsidRPr="004625A0">
        <w:rPr>
          <w:rFonts w:ascii="宋体" w:eastAsia="宋体" w:hAnsi="宋体" w:cs="Arial" w:hint="eastAsia"/>
          <w:color w:val="333333"/>
          <w:kern w:val="0"/>
          <w:sz w:val="24"/>
          <w:szCs w:val="24"/>
        </w:rPr>
        <w:t>，中国高级技工严重短缺！按照“十五”规划，中国高级技工比例应达到</w:t>
      </w:r>
      <w:r w:rsidRPr="004625A0">
        <w:rPr>
          <w:rFonts w:ascii="Arial" w:eastAsia="宋体" w:hAnsi="Arial" w:cs="Arial"/>
          <w:i/>
          <w:iCs/>
          <w:color w:val="333333"/>
          <w:kern w:val="0"/>
          <w:sz w:val="24"/>
          <w:szCs w:val="24"/>
        </w:rPr>
        <w:t>15%</w:t>
      </w:r>
      <w:r w:rsidRPr="004625A0">
        <w:rPr>
          <w:rFonts w:ascii="宋体" w:eastAsia="宋体" w:hAnsi="宋体" w:cs="Arial" w:hint="eastAsia"/>
          <w:color w:val="333333"/>
          <w:kern w:val="0"/>
          <w:sz w:val="24"/>
          <w:szCs w:val="24"/>
        </w:rPr>
        <w:t>，目前缺口</w:t>
      </w:r>
      <w:r w:rsidRPr="004625A0">
        <w:rPr>
          <w:rFonts w:ascii="Arial" w:eastAsia="宋体" w:hAnsi="Arial" w:cs="Arial"/>
          <w:i/>
          <w:iCs/>
          <w:color w:val="333333"/>
          <w:kern w:val="0"/>
          <w:sz w:val="24"/>
          <w:szCs w:val="24"/>
        </w:rPr>
        <w:t>700</w:t>
      </w:r>
      <w:r w:rsidRPr="004625A0">
        <w:rPr>
          <w:rFonts w:ascii="宋体" w:eastAsia="宋体" w:hAnsi="宋体" w:cs="Arial" w:hint="eastAsia"/>
          <w:color w:val="333333"/>
          <w:kern w:val="0"/>
          <w:sz w:val="24"/>
          <w:szCs w:val="24"/>
        </w:rPr>
        <w:t>万，仅广东一地，</w:t>
      </w:r>
      <w:r w:rsidRPr="004625A0">
        <w:rPr>
          <w:rFonts w:ascii="Arial" w:eastAsia="宋体" w:hAnsi="Arial" w:cs="Arial"/>
          <w:i/>
          <w:iCs/>
          <w:color w:val="333333"/>
          <w:kern w:val="0"/>
          <w:sz w:val="24"/>
          <w:szCs w:val="24"/>
        </w:rPr>
        <w:t>2005</w:t>
      </w:r>
      <w:r w:rsidRPr="004625A0">
        <w:rPr>
          <w:rFonts w:ascii="宋体" w:eastAsia="宋体" w:hAnsi="宋体" w:cs="Arial" w:hint="eastAsia"/>
          <w:color w:val="333333"/>
          <w:kern w:val="0"/>
          <w:sz w:val="24"/>
          <w:szCs w:val="24"/>
        </w:rPr>
        <w:t>年对高级技工的需求就达</w:t>
      </w:r>
      <w:r w:rsidRPr="004625A0">
        <w:rPr>
          <w:rFonts w:ascii="Arial" w:eastAsia="宋体" w:hAnsi="Arial" w:cs="Arial"/>
          <w:i/>
          <w:iCs/>
          <w:color w:val="333333"/>
          <w:kern w:val="0"/>
          <w:sz w:val="24"/>
          <w:szCs w:val="24"/>
        </w:rPr>
        <w:t>502.4</w:t>
      </w:r>
      <w:r w:rsidRPr="004625A0">
        <w:rPr>
          <w:rFonts w:ascii="宋体" w:eastAsia="宋体" w:hAnsi="宋体" w:cs="Arial" w:hint="eastAsia"/>
          <w:color w:val="333333"/>
          <w:kern w:val="0"/>
          <w:sz w:val="24"/>
          <w:szCs w:val="24"/>
        </w:rPr>
        <w:t>万人。按劳动和社会保障部统计，高级技工严重短缺在全国各地均严重存在，已严重影响到中国制造业的发展。</w:t>
      </w:r>
    </w:p>
    <w:p w:rsidR="004625A0" w:rsidRPr="004625A0" w:rsidRDefault="004625A0" w:rsidP="004625A0">
      <w:pPr>
        <w:widowControl/>
        <w:spacing w:before="100" w:beforeAutospacing="1" w:after="100" w:afterAutospacing="1" w:line="500" w:lineRule="exact"/>
        <w:ind w:firstLine="420"/>
        <w:jc w:val="left"/>
        <w:rPr>
          <w:rFonts w:ascii="Arial" w:eastAsia="宋体" w:hAnsi="Arial" w:cs="Arial"/>
          <w:color w:val="333333"/>
          <w:kern w:val="0"/>
          <w:sz w:val="24"/>
          <w:szCs w:val="24"/>
        </w:rPr>
      </w:pPr>
      <w:r w:rsidRPr="004625A0">
        <w:rPr>
          <w:rFonts w:ascii="宋体" w:eastAsia="宋体" w:hAnsi="宋体" w:cs="Arial" w:hint="eastAsia"/>
          <w:color w:val="333333"/>
          <w:kern w:val="0"/>
          <w:sz w:val="24"/>
          <w:szCs w:val="24"/>
        </w:rPr>
        <w:t>目前，我国部分地区大学生就业率不足</w:t>
      </w:r>
      <w:r w:rsidRPr="004625A0">
        <w:rPr>
          <w:rFonts w:ascii="Arial" w:eastAsia="宋体" w:hAnsi="Arial" w:cs="Arial"/>
          <w:i/>
          <w:iCs/>
          <w:color w:val="333333"/>
          <w:kern w:val="0"/>
          <w:sz w:val="24"/>
          <w:szCs w:val="24"/>
        </w:rPr>
        <w:t>60%</w:t>
      </w:r>
      <w:r w:rsidRPr="004625A0">
        <w:rPr>
          <w:rFonts w:ascii="宋体" w:eastAsia="宋体" w:hAnsi="宋体" w:cs="Arial" w:hint="eastAsia"/>
          <w:color w:val="333333"/>
          <w:kern w:val="0"/>
          <w:sz w:val="24"/>
          <w:szCs w:val="24"/>
        </w:rPr>
        <w:t>，而与此形成鲜明对照的是，国内许多企业开出年薪几十万的高价，竟然请不到一名高级技工！比如成都举行的第</w:t>
      </w:r>
      <w:r w:rsidRPr="004625A0">
        <w:rPr>
          <w:rFonts w:ascii="Arial" w:eastAsia="宋体" w:hAnsi="Arial" w:cs="Arial"/>
          <w:i/>
          <w:iCs/>
          <w:color w:val="333333"/>
          <w:kern w:val="0"/>
          <w:sz w:val="24"/>
          <w:szCs w:val="24"/>
        </w:rPr>
        <w:t>11</w:t>
      </w:r>
      <w:r w:rsidRPr="004625A0">
        <w:rPr>
          <w:rFonts w:ascii="宋体" w:eastAsia="宋体" w:hAnsi="宋体" w:cs="Arial" w:hint="eastAsia"/>
          <w:color w:val="333333"/>
          <w:kern w:val="0"/>
          <w:sz w:val="24"/>
          <w:szCs w:val="24"/>
        </w:rPr>
        <w:t>届高级技术和管理人才招聘会上，四川企业开出年薪</w:t>
      </w:r>
      <w:r w:rsidRPr="004625A0">
        <w:rPr>
          <w:rFonts w:ascii="Arial" w:eastAsia="宋体" w:hAnsi="Arial" w:cs="Arial"/>
          <w:i/>
          <w:iCs/>
          <w:color w:val="333333"/>
          <w:kern w:val="0"/>
          <w:sz w:val="24"/>
          <w:szCs w:val="24"/>
        </w:rPr>
        <w:t>30</w:t>
      </w:r>
      <w:r w:rsidRPr="004625A0">
        <w:rPr>
          <w:rFonts w:ascii="宋体" w:eastAsia="宋体" w:hAnsi="宋体" w:cs="Arial" w:hint="eastAsia"/>
          <w:color w:val="333333"/>
          <w:kern w:val="0"/>
          <w:sz w:val="24"/>
          <w:szCs w:val="24"/>
        </w:rPr>
        <w:t>万，仍未如愿。江苏昆山喊出“年薪</w:t>
      </w:r>
      <w:r w:rsidRPr="004625A0">
        <w:rPr>
          <w:rFonts w:ascii="Arial" w:eastAsia="宋体" w:hAnsi="Arial" w:cs="Arial"/>
          <w:i/>
          <w:iCs/>
          <w:color w:val="333333"/>
          <w:kern w:val="0"/>
          <w:sz w:val="24"/>
          <w:szCs w:val="24"/>
        </w:rPr>
        <w:t>28</w:t>
      </w:r>
      <w:r w:rsidRPr="004625A0">
        <w:rPr>
          <w:rFonts w:ascii="宋体" w:eastAsia="宋体" w:hAnsi="宋体" w:cs="Arial" w:hint="eastAsia"/>
          <w:color w:val="333333"/>
          <w:kern w:val="0"/>
          <w:sz w:val="24"/>
          <w:szCs w:val="24"/>
        </w:rPr>
        <w:t>万请高级电焊工”口号，仍良将难求。在近期的一些改革中，北人印刷机械股份有限公司分公司</w:t>
      </w:r>
      <w:proofErr w:type="gramStart"/>
      <w:r w:rsidRPr="004625A0">
        <w:rPr>
          <w:rFonts w:ascii="宋体" w:eastAsia="宋体" w:hAnsi="宋体" w:cs="Arial" w:hint="eastAsia"/>
          <w:color w:val="333333"/>
          <w:kern w:val="0"/>
          <w:sz w:val="24"/>
          <w:szCs w:val="24"/>
        </w:rPr>
        <w:t>给高级</w:t>
      </w:r>
      <w:proofErr w:type="gramEnd"/>
      <w:r w:rsidRPr="004625A0">
        <w:rPr>
          <w:rFonts w:ascii="宋体" w:eastAsia="宋体" w:hAnsi="宋体" w:cs="Arial" w:hint="eastAsia"/>
          <w:color w:val="333333"/>
          <w:kern w:val="0"/>
          <w:sz w:val="24"/>
          <w:szCs w:val="24"/>
        </w:rPr>
        <w:t>钳工开出</w:t>
      </w:r>
      <w:r w:rsidRPr="004625A0">
        <w:rPr>
          <w:rFonts w:ascii="Arial" w:eastAsia="宋体" w:hAnsi="Arial" w:cs="Arial"/>
          <w:i/>
          <w:iCs/>
          <w:color w:val="333333"/>
          <w:kern w:val="0"/>
          <w:sz w:val="24"/>
          <w:szCs w:val="24"/>
        </w:rPr>
        <w:t>5000</w:t>
      </w:r>
      <w:r w:rsidRPr="004625A0">
        <w:rPr>
          <w:rFonts w:ascii="宋体" w:eastAsia="宋体" w:hAnsi="宋体" w:cs="Arial" w:hint="eastAsia"/>
          <w:color w:val="333333"/>
          <w:kern w:val="0"/>
          <w:sz w:val="24"/>
          <w:szCs w:val="24"/>
        </w:rPr>
        <w:t>元</w:t>
      </w:r>
      <w:r w:rsidRPr="004625A0">
        <w:rPr>
          <w:rFonts w:ascii="Arial" w:eastAsia="宋体" w:hAnsi="Arial" w:cs="Arial"/>
          <w:i/>
          <w:iCs/>
          <w:color w:val="333333"/>
          <w:kern w:val="0"/>
          <w:sz w:val="24"/>
          <w:szCs w:val="24"/>
        </w:rPr>
        <w:t>/</w:t>
      </w:r>
      <w:r w:rsidRPr="004625A0">
        <w:rPr>
          <w:rFonts w:ascii="宋体" w:eastAsia="宋体" w:hAnsi="宋体" w:cs="Arial" w:hint="eastAsia"/>
          <w:color w:val="333333"/>
          <w:kern w:val="0"/>
          <w:sz w:val="24"/>
          <w:szCs w:val="24"/>
        </w:rPr>
        <w:t>月的高薪。上海、山东、广东、浙江也爆出过高级技工月薪五、六千，年薪十几万的新闻，超过硕士生的平均工资水平。这真实的反映了高级技工在人才市场的</w:t>
      </w:r>
      <w:r w:rsidRPr="004625A0">
        <w:rPr>
          <w:rFonts w:ascii="宋体" w:eastAsia="宋体" w:hAnsi="宋体" w:cs="Arial" w:hint="eastAsia"/>
          <w:color w:val="333333"/>
          <w:kern w:val="0"/>
          <w:sz w:val="24"/>
          <w:szCs w:val="24"/>
        </w:rPr>
        <w:lastRenderedPageBreak/>
        <w:t>特殊价值。就在高级技工广东告急，全国告急之时，日本高级技工正通过有关民间组织与中国联系，有意来华“再就业”。上海已经通过人力资源公司的运作以</w:t>
      </w:r>
      <w:r w:rsidRPr="004625A0">
        <w:rPr>
          <w:rFonts w:ascii="Arial" w:eastAsia="宋体" w:hAnsi="Arial" w:cs="Arial"/>
          <w:i/>
          <w:iCs/>
          <w:color w:val="333333"/>
          <w:kern w:val="0"/>
          <w:sz w:val="24"/>
          <w:szCs w:val="24"/>
        </w:rPr>
        <w:t>70</w:t>
      </w:r>
      <w:r w:rsidRPr="004625A0">
        <w:rPr>
          <w:rFonts w:ascii="宋体" w:eastAsia="宋体" w:hAnsi="宋体" w:cs="Arial" w:hint="eastAsia"/>
          <w:color w:val="333333"/>
          <w:kern w:val="0"/>
          <w:sz w:val="24"/>
          <w:szCs w:val="24"/>
        </w:rPr>
        <w:t>万的高薪引入日本技工。这一事实传递着一个信息：随着全球性产业大转移的进程加快，如果国内技工的素质技能达不到要求，将导致两个结果：一是失去“世界工厂”的地位，二是大批“洋技工”来华抢饭碗。</w:t>
      </w:r>
    </w:p>
    <w:p w:rsidR="004625A0" w:rsidRPr="004625A0" w:rsidRDefault="004625A0" w:rsidP="004625A0">
      <w:pPr>
        <w:widowControl/>
        <w:spacing w:before="100" w:beforeAutospacing="1" w:after="100" w:afterAutospacing="1" w:line="500" w:lineRule="exact"/>
        <w:ind w:firstLine="420"/>
        <w:jc w:val="left"/>
        <w:rPr>
          <w:rFonts w:ascii="Arial" w:eastAsia="宋体" w:hAnsi="Arial" w:cs="Arial"/>
          <w:color w:val="333333"/>
          <w:kern w:val="0"/>
          <w:sz w:val="24"/>
          <w:szCs w:val="24"/>
        </w:rPr>
      </w:pPr>
      <w:r w:rsidRPr="004625A0">
        <w:rPr>
          <w:rFonts w:ascii="宋体" w:eastAsia="宋体" w:hAnsi="宋体" w:cs="Arial" w:hint="eastAsia"/>
          <w:color w:val="333333"/>
          <w:kern w:val="0"/>
          <w:sz w:val="24"/>
          <w:szCs w:val="24"/>
        </w:rPr>
        <w:t>内忧外患的现状对中国的技术教育形成的压力已日益凸现，我国制造业与西方制造业的差距在人才！因此，加快人才培训，刻不容缓！在此背景下，地处德国的世界博览城市汉诺威德国维亚职业培训中心，联合德国工商会、手工业协会及部分德国企业特为中国学生开辟了高级技工、高级技师培训的绿色通道。德国是中国在欧洲的最大贸易伙伴，至今已有几千家德国企业落户中国，是中国技术引进的主要国家之一。德国的职业教育更是世界一流，学员通过为期</w:t>
      </w:r>
      <w:r w:rsidRPr="004625A0">
        <w:rPr>
          <w:rFonts w:ascii="Arial" w:eastAsia="宋体" w:hAnsi="Arial" w:cs="Arial"/>
          <w:i/>
          <w:iCs/>
          <w:color w:val="333333"/>
          <w:kern w:val="0"/>
          <w:sz w:val="24"/>
          <w:szCs w:val="24"/>
        </w:rPr>
        <w:t>6</w:t>
      </w:r>
      <w:r w:rsidRPr="004625A0">
        <w:rPr>
          <w:rFonts w:ascii="宋体" w:eastAsia="宋体" w:hAnsi="宋体" w:cs="Arial" w:hint="eastAsia"/>
          <w:color w:val="333333"/>
          <w:kern w:val="0"/>
          <w:sz w:val="24"/>
          <w:szCs w:val="24"/>
        </w:rPr>
        <w:t>个月或两年</w:t>
      </w:r>
      <w:r w:rsidRPr="004625A0">
        <w:rPr>
          <w:rFonts w:ascii="Arial" w:eastAsia="宋体" w:hAnsi="Arial" w:cs="Arial"/>
          <w:i/>
          <w:iCs/>
          <w:color w:val="333333"/>
          <w:kern w:val="0"/>
          <w:sz w:val="24"/>
          <w:szCs w:val="24"/>
        </w:rPr>
        <w:t>9</w:t>
      </w:r>
      <w:r w:rsidRPr="004625A0">
        <w:rPr>
          <w:rFonts w:ascii="宋体" w:eastAsia="宋体" w:hAnsi="宋体" w:cs="Arial" w:hint="eastAsia"/>
          <w:color w:val="333333"/>
          <w:kern w:val="0"/>
          <w:sz w:val="24"/>
          <w:szCs w:val="24"/>
        </w:rPr>
        <w:t>个月的高科技成熟而完善的职业培训，通过考试者可获得德国工商会</w:t>
      </w:r>
      <w:r w:rsidRPr="004625A0">
        <w:rPr>
          <w:rFonts w:ascii="Arial" w:eastAsia="宋体" w:hAnsi="Arial" w:cs="Arial"/>
          <w:i/>
          <w:iCs/>
          <w:color w:val="333333"/>
          <w:kern w:val="0"/>
          <w:sz w:val="24"/>
          <w:szCs w:val="24"/>
        </w:rPr>
        <w:t>/</w:t>
      </w:r>
      <w:r w:rsidRPr="004625A0">
        <w:rPr>
          <w:rFonts w:ascii="宋体" w:eastAsia="宋体" w:hAnsi="宋体" w:cs="Arial" w:hint="eastAsia"/>
          <w:color w:val="333333"/>
          <w:kern w:val="0"/>
          <w:sz w:val="24"/>
          <w:szCs w:val="24"/>
        </w:rPr>
        <w:t>手工业协会颁发的高级技工</w:t>
      </w:r>
      <w:r w:rsidRPr="004625A0">
        <w:rPr>
          <w:rFonts w:ascii="Arial" w:eastAsia="宋体" w:hAnsi="Arial" w:cs="Arial"/>
          <w:i/>
          <w:iCs/>
          <w:color w:val="333333"/>
          <w:kern w:val="0"/>
          <w:sz w:val="24"/>
          <w:szCs w:val="24"/>
        </w:rPr>
        <w:t>/</w:t>
      </w:r>
      <w:r w:rsidRPr="004625A0">
        <w:rPr>
          <w:rFonts w:ascii="宋体" w:eastAsia="宋体" w:hAnsi="宋体" w:cs="Arial" w:hint="eastAsia"/>
          <w:color w:val="333333"/>
          <w:kern w:val="0"/>
          <w:sz w:val="24"/>
          <w:szCs w:val="24"/>
        </w:rPr>
        <w:t>高级技师（大师傅）证，该证书具德国职业培训最高权威，世界企业认可</w:t>
      </w:r>
      <w:r w:rsidRPr="004625A0">
        <w:rPr>
          <w:rFonts w:ascii="Arial" w:eastAsia="宋体" w:hAnsi="Arial" w:cs="Arial"/>
          <w:i/>
          <w:iCs/>
          <w:color w:val="333333"/>
          <w:kern w:val="0"/>
          <w:sz w:val="24"/>
          <w:szCs w:val="24"/>
        </w:rPr>
        <w:t>,</w:t>
      </w:r>
      <w:r w:rsidRPr="004625A0">
        <w:rPr>
          <w:rFonts w:ascii="宋体" w:eastAsia="宋体" w:hAnsi="宋体" w:cs="Arial" w:hint="eastAsia"/>
          <w:color w:val="333333"/>
          <w:kern w:val="0"/>
          <w:sz w:val="24"/>
          <w:szCs w:val="24"/>
        </w:rPr>
        <w:t>走德国职业培训之路是从高级蓝领走向金领的新起点。</w:t>
      </w:r>
    </w:p>
    <w:p w:rsidR="00055788" w:rsidRPr="004625A0" w:rsidRDefault="00055788"/>
    <w:sectPr w:rsidR="00055788" w:rsidRPr="004625A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2EC"/>
    <w:rsid w:val="00055788"/>
    <w:rsid w:val="004625A0"/>
    <w:rsid w:val="00993E29"/>
    <w:rsid w:val="00B42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6E16A3-81BA-4C9A-81CB-3C25AD576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4132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453</Words>
  <Characters>2583</Characters>
  <Application>Microsoft Office Word</Application>
  <DocSecurity>0</DocSecurity>
  <Lines>21</Lines>
  <Paragraphs>6</Paragraphs>
  <ScaleCrop>false</ScaleCrop>
  <Company/>
  <LinksUpToDate>false</LinksUpToDate>
  <CharactersWithSpaces>3030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T490</dc:creator>
  <cp:keywords/>
  <dc:description/>
  <cp:lastModifiedBy>T490</cp:lastModifiedBy>
  <cp:revision>3</cp:revision>
  <dcterms:created xsi:type="dcterms:W3CDTF">2022-05-24T08:32:00Z</dcterms:created>
  <dcterms:modified xsi:type="dcterms:W3CDTF">2022-05-25T07:51:00Z</dcterms:modified>
</cp:coreProperties>
</file>